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BC0DF" w14:textId="0D6B2C58" w:rsidR="00C218C4" w:rsidRDefault="00645B55" w:rsidP="00C218C4">
      <w:pPr>
        <w:spacing w:before="120" w:after="120" w:line="240" w:lineRule="auto"/>
        <w:contextualSpacing/>
        <w:rPr>
          <w:rFonts w:cstheme="minorHAnsi"/>
          <w:b/>
        </w:rPr>
      </w:pPr>
      <w:r>
        <w:rPr>
          <w:noProof/>
        </w:rPr>
        <w:drawing>
          <wp:inline distT="0" distB="0" distL="0" distR="0" wp14:anchorId="49DA979B" wp14:editId="715DADCB">
            <wp:extent cx="628650" cy="476250"/>
            <wp:effectExtent l="0" t="0" r="0" b="0"/>
            <wp:docPr id="1" name="Picture 1" descr="Community Action Partnership National Office - Huggy He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Action Partnership National Office - Huggy Hear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r w:rsidRPr="00F174CC">
        <w:rPr>
          <w:rFonts w:cstheme="minorHAnsi"/>
          <w:b/>
          <w:sz w:val="32"/>
          <w:szCs w:val="32"/>
        </w:rPr>
        <w:t xml:space="preserve">Cornerstone </w:t>
      </w:r>
      <w:bookmarkStart w:id="0" w:name="_GoBack"/>
      <w:bookmarkEnd w:id="0"/>
      <w:r w:rsidRPr="00F174CC">
        <w:rPr>
          <w:rFonts w:cstheme="minorHAnsi"/>
          <w:b/>
          <w:sz w:val="32"/>
          <w:szCs w:val="32"/>
        </w:rPr>
        <w:t>Community Action Agency</w:t>
      </w:r>
    </w:p>
    <w:p w14:paraId="400F384E" w14:textId="22EFD9B6" w:rsidR="00645B55" w:rsidRDefault="00645B55" w:rsidP="00C218C4">
      <w:pPr>
        <w:spacing w:before="120" w:after="120" w:line="240" w:lineRule="auto"/>
        <w:contextualSpacing/>
        <w:rPr>
          <w:rFonts w:cstheme="minorHAnsi"/>
          <w:b/>
        </w:rPr>
      </w:pPr>
    </w:p>
    <w:p w14:paraId="667FD8A2" w14:textId="77777777" w:rsidR="00645B55" w:rsidRDefault="00645B55" w:rsidP="00C218C4">
      <w:pPr>
        <w:spacing w:before="120" w:after="120" w:line="240" w:lineRule="auto"/>
        <w:contextualSpacing/>
        <w:rPr>
          <w:rFonts w:cstheme="minorHAnsi"/>
          <w:b/>
        </w:rPr>
      </w:pPr>
    </w:p>
    <w:p w14:paraId="65A55572" w14:textId="23BA0561" w:rsidR="002B4889" w:rsidRPr="00AA1B23" w:rsidRDefault="009601CE" w:rsidP="00AA4357">
      <w:pPr>
        <w:spacing w:before="120" w:after="120" w:line="240" w:lineRule="auto"/>
        <w:contextualSpacing/>
        <w:jc w:val="center"/>
        <w:rPr>
          <w:rFonts w:cstheme="minorHAnsi"/>
          <w:b/>
        </w:rPr>
      </w:pPr>
      <w:r w:rsidRPr="00AA1B23">
        <w:rPr>
          <w:rFonts w:cstheme="minorHAnsi"/>
          <w:b/>
        </w:rPr>
        <w:t xml:space="preserve">Mental Health </w:t>
      </w:r>
      <w:r w:rsidR="002B4889" w:rsidRPr="00AA1B23">
        <w:rPr>
          <w:rFonts w:cstheme="minorHAnsi"/>
          <w:b/>
        </w:rPr>
        <w:t xml:space="preserve">Consultant </w:t>
      </w:r>
      <w:r w:rsidR="00151047">
        <w:rPr>
          <w:rFonts w:cstheme="minorHAnsi"/>
          <w:b/>
        </w:rPr>
        <w:t xml:space="preserve">Request for Proposal </w:t>
      </w:r>
    </w:p>
    <w:p w14:paraId="443F82A4" w14:textId="77777777" w:rsidR="00161B01" w:rsidRPr="00176942" w:rsidRDefault="00161B01" w:rsidP="00AA4357">
      <w:pPr>
        <w:spacing w:before="120" w:after="120" w:line="240" w:lineRule="auto"/>
        <w:contextualSpacing/>
        <w:jc w:val="center"/>
        <w:rPr>
          <w:rFonts w:cstheme="minorHAnsi"/>
          <w:b/>
        </w:rPr>
      </w:pPr>
    </w:p>
    <w:p w14:paraId="12CBDBCC" w14:textId="56FE226E" w:rsidR="002B4889" w:rsidRPr="00AA4357" w:rsidRDefault="002B4889" w:rsidP="00AA4357">
      <w:pPr>
        <w:spacing w:before="120" w:after="120" w:line="240" w:lineRule="auto"/>
        <w:contextualSpacing/>
        <w:rPr>
          <w:rFonts w:cstheme="minorHAnsi"/>
        </w:rPr>
      </w:pPr>
      <w:r w:rsidRPr="00176942">
        <w:rPr>
          <w:rFonts w:cstheme="minorHAnsi"/>
          <w:b/>
        </w:rPr>
        <w:t>Objective:</w:t>
      </w:r>
      <w:r w:rsidR="00A2056D" w:rsidRPr="00176942">
        <w:rPr>
          <w:rFonts w:cstheme="minorHAnsi"/>
          <w:b/>
        </w:rPr>
        <w:t xml:space="preserve"> </w:t>
      </w:r>
      <w:r w:rsidR="00216369">
        <w:rPr>
          <w:rFonts w:cstheme="minorHAnsi"/>
        </w:rPr>
        <w:t>Cornerstone Community Action Agency</w:t>
      </w:r>
      <w:r w:rsidR="00C22AE6" w:rsidRPr="00AA4357">
        <w:rPr>
          <w:rFonts w:cstheme="minorHAnsi"/>
        </w:rPr>
        <w:t xml:space="preserve"> (</w:t>
      </w:r>
      <w:r w:rsidR="00216369">
        <w:rPr>
          <w:rFonts w:cstheme="minorHAnsi"/>
        </w:rPr>
        <w:t>CCAA</w:t>
      </w:r>
      <w:r w:rsidR="00C22AE6" w:rsidRPr="00AA4357">
        <w:rPr>
          <w:rFonts w:cstheme="minorHAnsi"/>
        </w:rPr>
        <w:t xml:space="preserve">) </w:t>
      </w:r>
      <w:r w:rsidR="00C22AE6" w:rsidRPr="00176942">
        <w:rPr>
          <w:rFonts w:cstheme="minorHAnsi"/>
        </w:rPr>
        <w:t xml:space="preserve">Head Start/Early Head Start (HS/EHS) is seeking to </w:t>
      </w:r>
      <w:r w:rsidR="00A2056D" w:rsidRPr="00176942">
        <w:rPr>
          <w:rFonts w:cstheme="minorHAnsi"/>
        </w:rPr>
        <w:t>secure the services of a licensed Mental Health professional to provide Mental Health and Social-Emotional or Behavioral Health service</w:t>
      </w:r>
      <w:r w:rsidR="00C22AE6" w:rsidRPr="00724DBD">
        <w:rPr>
          <w:rFonts w:cstheme="minorHAnsi"/>
        </w:rPr>
        <w:t xml:space="preserve">s, </w:t>
      </w:r>
      <w:r w:rsidRPr="00AA4357">
        <w:rPr>
          <w:rFonts w:cstheme="minorHAnsi"/>
        </w:rPr>
        <w:t>including support for the children, families, and staff as required</w:t>
      </w:r>
      <w:r w:rsidR="00C22AE6" w:rsidRPr="00AA4357">
        <w:rPr>
          <w:rFonts w:cstheme="minorHAnsi"/>
        </w:rPr>
        <w:t>,</w:t>
      </w:r>
      <w:r w:rsidRPr="00AA4357">
        <w:rPr>
          <w:rFonts w:cstheme="minorHAnsi"/>
        </w:rPr>
        <w:t xml:space="preserve"> by the Head Start Program Performance Standards.</w:t>
      </w:r>
    </w:p>
    <w:p w14:paraId="3B68BCEB" w14:textId="4D30B227" w:rsidR="00C22AE6" w:rsidRPr="00AA4357" w:rsidRDefault="00216369" w:rsidP="00AA4357">
      <w:pPr>
        <w:pStyle w:val="Bodytext20"/>
        <w:shd w:val="clear" w:color="auto" w:fill="auto"/>
        <w:spacing w:before="120" w:after="120" w:line="240" w:lineRule="auto"/>
        <w:ind w:firstLine="0"/>
        <w:contextualSpacing/>
        <w:rPr>
          <w:rFonts w:asciiTheme="minorHAnsi" w:hAnsiTheme="minorHAnsi" w:cstheme="minorHAnsi"/>
        </w:rPr>
      </w:pPr>
      <w:r>
        <w:rPr>
          <w:rFonts w:asciiTheme="minorHAnsi" w:hAnsiTheme="minorHAnsi" w:cstheme="minorHAnsi"/>
        </w:rPr>
        <w:t>CCAA</w:t>
      </w:r>
      <w:r w:rsidR="00C22AE6" w:rsidRPr="00AA4357">
        <w:rPr>
          <w:rFonts w:asciiTheme="minorHAnsi" w:hAnsiTheme="minorHAnsi" w:cstheme="minorHAnsi"/>
        </w:rPr>
        <w:t xml:space="preserve"> will accept and review Statements of Qualifications and select the most suitable and beneficial mental health professional to provide services. Those firms or persons considered most qualified may be requested to make further submittals and/or to be interviewed prior to </w:t>
      </w:r>
      <w:r>
        <w:rPr>
          <w:rFonts w:asciiTheme="minorHAnsi" w:hAnsiTheme="minorHAnsi" w:cstheme="minorHAnsi"/>
        </w:rPr>
        <w:t>CCAA</w:t>
      </w:r>
      <w:r w:rsidR="00C22AE6" w:rsidRPr="00AA4357">
        <w:rPr>
          <w:rFonts w:asciiTheme="minorHAnsi" w:hAnsiTheme="minorHAnsi" w:cstheme="minorHAnsi"/>
        </w:rPr>
        <w:t xml:space="preserve"> making its final selection. Information and instructions necessary for mental health consultants to submit Statements of Qualifications to </w:t>
      </w:r>
      <w:r>
        <w:rPr>
          <w:rFonts w:asciiTheme="minorHAnsi" w:hAnsiTheme="minorHAnsi" w:cstheme="minorHAnsi"/>
        </w:rPr>
        <w:t>CCAA</w:t>
      </w:r>
      <w:r w:rsidR="00C22AE6" w:rsidRPr="00AA4357">
        <w:rPr>
          <w:rFonts w:asciiTheme="minorHAnsi" w:hAnsiTheme="minorHAnsi" w:cstheme="minorHAnsi"/>
        </w:rPr>
        <w:t xml:space="preserve"> are contained within</w:t>
      </w:r>
      <w:r w:rsidR="00645B55">
        <w:rPr>
          <w:rFonts w:asciiTheme="minorHAnsi" w:hAnsiTheme="minorHAnsi" w:cstheme="minorHAnsi"/>
        </w:rPr>
        <w:t xml:space="preserve"> this Request for Proposal</w:t>
      </w:r>
      <w:r w:rsidR="00C22AE6" w:rsidRPr="00AA4357">
        <w:rPr>
          <w:rFonts w:asciiTheme="minorHAnsi" w:hAnsiTheme="minorHAnsi" w:cstheme="minorHAnsi"/>
        </w:rPr>
        <w:t>.</w:t>
      </w:r>
    </w:p>
    <w:p w14:paraId="13B59F61" w14:textId="77777777" w:rsidR="00FF1F2A" w:rsidRPr="00AA1B23" w:rsidRDefault="00FF1F2A" w:rsidP="00AA4357">
      <w:pPr>
        <w:spacing w:before="120" w:after="120" w:line="240" w:lineRule="auto"/>
        <w:contextualSpacing/>
        <w:rPr>
          <w:rFonts w:cstheme="minorHAnsi"/>
          <w:b/>
        </w:rPr>
      </w:pPr>
    </w:p>
    <w:p w14:paraId="06B062DE" w14:textId="7C4CB90E" w:rsidR="00D44E5E" w:rsidRPr="003950A4" w:rsidRDefault="00D44E5E" w:rsidP="00AA4357">
      <w:pPr>
        <w:spacing w:before="120" w:after="120" w:line="240" w:lineRule="auto"/>
        <w:contextualSpacing/>
        <w:rPr>
          <w:rFonts w:cstheme="minorHAnsi"/>
          <w:b/>
        </w:rPr>
      </w:pPr>
      <w:r w:rsidRPr="003950A4">
        <w:rPr>
          <w:rFonts w:cstheme="minorHAnsi"/>
          <w:b/>
        </w:rPr>
        <w:t>Qualifications:</w:t>
      </w:r>
    </w:p>
    <w:p w14:paraId="5A8D45E7" w14:textId="77777777" w:rsidR="00D44E5E" w:rsidRPr="003950A4" w:rsidRDefault="00D44E5E" w:rsidP="00AA4357">
      <w:pPr>
        <w:pStyle w:val="Heading1"/>
        <w:numPr>
          <w:ilvl w:val="0"/>
          <w:numId w:val="21"/>
        </w:numPr>
        <w:shd w:val="clear" w:color="auto" w:fill="FFFFFF"/>
        <w:spacing w:before="0" w:after="120" w:line="240" w:lineRule="auto"/>
        <w:rPr>
          <w:rFonts w:asciiTheme="minorHAnsi" w:hAnsiTheme="minorHAnsi" w:cstheme="minorHAnsi"/>
          <w:color w:val="auto"/>
          <w:sz w:val="22"/>
          <w:szCs w:val="22"/>
        </w:rPr>
      </w:pPr>
      <w:r w:rsidRPr="003950A4">
        <w:rPr>
          <w:rFonts w:asciiTheme="minorHAnsi" w:hAnsiTheme="minorHAnsi" w:cstheme="minorHAnsi"/>
          <w:color w:val="auto"/>
          <w:sz w:val="22"/>
          <w:szCs w:val="22"/>
        </w:rPr>
        <w:t xml:space="preserve">Must be a mental health professional, licensed or certified to work in Texas preferably in Social Work, Psychology, Counseling, Marriage and Family Therapist, or related field. (1302.91 (8.ii)  </w:t>
      </w:r>
    </w:p>
    <w:p w14:paraId="293E14F3" w14:textId="77777777" w:rsidR="003950A4" w:rsidRPr="003950A4" w:rsidRDefault="00D44E5E" w:rsidP="00AA4357">
      <w:pPr>
        <w:pStyle w:val="Heading1"/>
        <w:numPr>
          <w:ilvl w:val="0"/>
          <w:numId w:val="21"/>
        </w:numPr>
        <w:spacing w:before="0" w:after="120" w:line="240" w:lineRule="auto"/>
        <w:rPr>
          <w:rFonts w:asciiTheme="minorHAnsi" w:hAnsiTheme="minorHAnsi" w:cstheme="minorHAnsi"/>
          <w:color w:val="auto"/>
          <w:sz w:val="22"/>
          <w:szCs w:val="22"/>
        </w:rPr>
      </w:pPr>
      <w:r w:rsidRPr="003950A4">
        <w:rPr>
          <w:rFonts w:asciiTheme="minorHAnsi" w:hAnsiTheme="minorHAnsi" w:cstheme="minorHAnsi"/>
          <w:color w:val="auto"/>
          <w:sz w:val="22"/>
          <w:szCs w:val="22"/>
        </w:rPr>
        <w:t xml:space="preserve">Must have minimum of two years’ experience and expertise in serving young children (birth to age five) and their families. Preferred experience in Head Start or Early Head Start program. </w:t>
      </w:r>
    </w:p>
    <w:p w14:paraId="316E86F3" w14:textId="3FC85C36" w:rsidR="00261D20" w:rsidRPr="00AA4357" w:rsidRDefault="003950A4" w:rsidP="00AA4357">
      <w:pPr>
        <w:pStyle w:val="Heading1"/>
        <w:numPr>
          <w:ilvl w:val="0"/>
          <w:numId w:val="21"/>
        </w:numPr>
        <w:spacing w:before="0" w:after="120" w:line="240" w:lineRule="auto"/>
        <w:rPr>
          <w:rFonts w:asciiTheme="minorHAnsi" w:hAnsiTheme="minorHAnsi" w:cstheme="minorHAnsi"/>
        </w:rPr>
      </w:pPr>
      <w:r w:rsidRPr="00261D20">
        <w:rPr>
          <w:rFonts w:asciiTheme="minorHAnsi" w:hAnsiTheme="minorHAnsi" w:cstheme="minorHAnsi"/>
          <w:color w:val="auto"/>
          <w:sz w:val="22"/>
          <w:szCs w:val="22"/>
        </w:rPr>
        <w:t xml:space="preserve">Must </w:t>
      </w:r>
      <w:r w:rsidRPr="00AA4357">
        <w:rPr>
          <w:rFonts w:asciiTheme="minorHAnsi" w:hAnsiTheme="minorHAnsi" w:cstheme="minorHAnsi"/>
          <w:color w:val="auto"/>
          <w:sz w:val="22"/>
          <w:szCs w:val="22"/>
        </w:rPr>
        <w:t xml:space="preserve">have the availability to frequent all centers and all classrooms within </w:t>
      </w:r>
      <w:r w:rsidR="00216369">
        <w:rPr>
          <w:rFonts w:asciiTheme="minorHAnsi" w:hAnsiTheme="minorHAnsi" w:cstheme="minorHAnsi"/>
          <w:color w:val="auto"/>
          <w:sz w:val="22"/>
          <w:szCs w:val="22"/>
        </w:rPr>
        <w:t>CCAA</w:t>
      </w:r>
      <w:r w:rsidRPr="00AA4357">
        <w:rPr>
          <w:rFonts w:asciiTheme="minorHAnsi" w:hAnsiTheme="minorHAnsi" w:cstheme="minorHAnsi"/>
          <w:color w:val="auto"/>
          <w:sz w:val="22"/>
          <w:szCs w:val="22"/>
        </w:rPr>
        <w:t>’s four-county service area (Jack, Palo Pinto, Parker, and Wise Counties of Texas) at a minimum of five scheduled visits per year.</w:t>
      </w:r>
    </w:p>
    <w:p w14:paraId="34D90AD9" w14:textId="6F37240A" w:rsidR="003950A4" w:rsidRPr="00176942" w:rsidRDefault="003950A4" w:rsidP="00AA4357">
      <w:pPr>
        <w:pStyle w:val="Heading1"/>
        <w:numPr>
          <w:ilvl w:val="0"/>
          <w:numId w:val="21"/>
        </w:numPr>
        <w:spacing w:before="0" w:after="120" w:line="240" w:lineRule="auto"/>
        <w:rPr>
          <w:rFonts w:asciiTheme="minorHAnsi" w:hAnsiTheme="minorHAnsi" w:cstheme="minorHAnsi"/>
        </w:rPr>
      </w:pPr>
      <w:r w:rsidRPr="00AA4357">
        <w:rPr>
          <w:rFonts w:asciiTheme="minorHAnsi" w:hAnsiTheme="minorHAnsi" w:cstheme="minorHAnsi"/>
          <w:color w:val="auto"/>
          <w:sz w:val="22"/>
          <w:szCs w:val="22"/>
        </w:rPr>
        <w:t>Preferred bilingual, with oral and written skills in Spanish and English.</w:t>
      </w:r>
    </w:p>
    <w:p w14:paraId="04F384EC" w14:textId="77777777" w:rsidR="00D44E5E" w:rsidRPr="00AA1B23" w:rsidRDefault="00D44E5E" w:rsidP="00AA4357">
      <w:pPr>
        <w:spacing w:after="120" w:line="240" w:lineRule="auto"/>
        <w:contextualSpacing/>
        <w:rPr>
          <w:rFonts w:cstheme="minorHAnsi"/>
          <w:b/>
        </w:rPr>
      </w:pPr>
    </w:p>
    <w:p w14:paraId="1B5A8C96" w14:textId="77777777" w:rsidR="00A277A3" w:rsidRPr="00176942" w:rsidRDefault="00A277A3" w:rsidP="00AA4357">
      <w:pPr>
        <w:spacing w:before="120" w:after="120" w:line="240" w:lineRule="auto"/>
        <w:contextualSpacing/>
        <w:rPr>
          <w:rFonts w:cstheme="minorHAnsi"/>
          <w:b/>
        </w:rPr>
      </w:pPr>
      <w:r w:rsidRPr="00176942">
        <w:rPr>
          <w:rFonts w:cstheme="minorHAnsi"/>
          <w:b/>
        </w:rPr>
        <w:t>Roles and Responsibilities of the Consultant:</w:t>
      </w:r>
    </w:p>
    <w:p w14:paraId="7BD027A3" w14:textId="77777777" w:rsidR="00A277A3" w:rsidRPr="00724DBD" w:rsidRDefault="00A277A3" w:rsidP="00AA4357">
      <w:pPr>
        <w:spacing w:before="120" w:after="120" w:line="240" w:lineRule="auto"/>
        <w:contextualSpacing/>
        <w:rPr>
          <w:rFonts w:cstheme="minorHAnsi"/>
        </w:rPr>
      </w:pPr>
      <w:r w:rsidRPr="00724DBD">
        <w:rPr>
          <w:rFonts w:cstheme="minorHAnsi"/>
        </w:rPr>
        <w:t xml:space="preserve">HS/EHS programs are required to provide a broad spectrum of mental health services. The services include mental health promotion, prevention, early identification of mental health concerns, and referrals for treatment of children and families. </w:t>
      </w:r>
    </w:p>
    <w:p w14:paraId="70EF7180" w14:textId="77777777" w:rsidR="0022128D" w:rsidRDefault="0022128D">
      <w:pPr>
        <w:spacing w:before="120" w:after="120" w:line="240" w:lineRule="auto"/>
        <w:contextualSpacing/>
        <w:rPr>
          <w:rFonts w:cstheme="minorHAnsi"/>
        </w:rPr>
      </w:pPr>
    </w:p>
    <w:p w14:paraId="7B8D8D8D" w14:textId="4FB514E5" w:rsidR="00A277A3" w:rsidRPr="00176942" w:rsidRDefault="00A277A3" w:rsidP="00AA4357">
      <w:pPr>
        <w:spacing w:before="120" w:after="120" w:line="240" w:lineRule="auto"/>
        <w:contextualSpacing/>
        <w:rPr>
          <w:rFonts w:cstheme="minorHAnsi"/>
        </w:rPr>
      </w:pPr>
      <w:r w:rsidRPr="00176942">
        <w:rPr>
          <w:rFonts w:cstheme="minorHAnsi"/>
        </w:rPr>
        <w:t xml:space="preserve">The Early Childhood Mental Health Consultant will </w:t>
      </w:r>
    </w:p>
    <w:p w14:paraId="007C4573" w14:textId="77777777" w:rsidR="00A277A3" w:rsidRPr="00724DBD" w:rsidRDefault="00A277A3" w:rsidP="00AA4357">
      <w:pPr>
        <w:pStyle w:val="ListParagraph"/>
        <w:numPr>
          <w:ilvl w:val="0"/>
          <w:numId w:val="14"/>
        </w:numPr>
        <w:spacing w:before="120" w:after="120" w:line="240" w:lineRule="auto"/>
        <w:rPr>
          <w:rFonts w:cstheme="minorHAnsi"/>
        </w:rPr>
      </w:pPr>
      <w:r w:rsidRPr="00176942">
        <w:rPr>
          <w:rFonts w:cstheme="minorHAnsi"/>
        </w:rPr>
        <w:t xml:space="preserve">provide support and training in the areas of mental and behavioral health to the staff and families of children enrolled in the program. </w:t>
      </w:r>
    </w:p>
    <w:p w14:paraId="3A80FD8E" w14:textId="115218D8" w:rsidR="00A277A3" w:rsidRPr="00AA4357" w:rsidRDefault="00A277A3" w:rsidP="00AA4357">
      <w:pPr>
        <w:pStyle w:val="ListParagraph"/>
        <w:numPr>
          <w:ilvl w:val="0"/>
          <w:numId w:val="14"/>
        </w:numPr>
        <w:spacing w:before="120" w:after="120" w:line="240" w:lineRule="auto"/>
        <w:rPr>
          <w:rFonts w:cstheme="minorHAnsi"/>
        </w:rPr>
      </w:pPr>
      <w:r w:rsidRPr="00AA4357">
        <w:rPr>
          <w:rFonts w:cstheme="minorHAnsi"/>
        </w:rPr>
        <w:t>provide classroom and individual child observations</w:t>
      </w:r>
      <w:r w:rsidR="00E27E12" w:rsidRPr="00AA4357">
        <w:rPr>
          <w:rFonts w:cstheme="minorHAnsi"/>
        </w:rPr>
        <w:t xml:space="preserve"> utilizing an approved, standardized mental health/behavioral, and/or social-emotional observation tool and</w:t>
      </w:r>
      <w:r w:rsidRPr="00AA4357">
        <w:rPr>
          <w:rFonts w:cstheme="minorHAnsi"/>
        </w:rPr>
        <w:t xml:space="preserve"> provide written and oral strengths-based feedback to staff and parents. </w:t>
      </w:r>
    </w:p>
    <w:p w14:paraId="018C13F2" w14:textId="77777777" w:rsidR="00A277A3" w:rsidRPr="00AA4357" w:rsidRDefault="00A277A3" w:rsidP="00AA4357">
      <w:pPr>
        <w:pStyle w:val="ListParagraph"/>
        <w:numPr>
          <w:ilvl w:val="0"/>
          <w:numId w:val="14"/>
        </w:numPr>
        <w:spacing w:before="120" w:after="120" w:line="240" w:lineRule="auto"/>
        <w:rPr>
          <w:rFonts w:cstheme="minorHAnsi"/>
        </w:rPr>
      </w:pPr>
      <w:r w:rsidRPr="00AA4357">
        <w:rPr>
          <w:rFonts w:cstheme="minorHAnsi"/>
        </w:rPr>
        <w:t>provide special help for children with atypical behavior or development, attending and conducting behavior conferences with parents and staff</w:t>
      </w:r>
    </w:p>
    <w:p w14:paraId="75E5E44E" w14:textId="77777777" w:rsidR="00A277A3" w:rsidRPr="00AA4357" w:rsidRDefault="00A277A3" w:rsidP="00AA4357">
      <w:pPr>
        <w:pStyle w:val="ListParagraph"/>
        <w:numPr>
          <w:ilvl w:val="0"/>
          <w:numId w:val="14"/>
        </w:numPr>
        <w:spacing w:before="120" w:after="120" w:line="240" w:lineRule="auto"/>
        <w:rPr>
          <w:rFonts w:cstheme="minorHAnsi"/>
        </w:rPr>
      </w:pPr>
      <w:r w:rsidRPr="00AA4357">
        <w:rPr>
          <w:rFonts w:cstheme="minorHAnsi"/>
        </w:rPr>
        <w:t xml:space="preserve">develop the intervention plan and assist with implementation of the plan, if indicated for a classroom or an individual child, by providing guidance and modeling of developmentally appropriate, effective ways to support young children’s social-emotional development. </w:t>
      </w:r>
    </w:p>
    <w:p w14:paraId="0F7489CA" w14:textId="77777777" w:rsidR="00A277A3" w:rsidRPr="00AA4357" w:rsidRDefault="00A277A3" w:rsidP="00AA4357">
      <w:pPr>
        <w:pStyle w:val="ListParagraph"/>
        <w:numPr>
          <w:ilvl w:val="0"/>
          <w:numId w:val="14"/>
        </w:numPr>
        <w:spacing w:before="120" w:after="120" w:line="240" w:lineRule="auto"/>
        <w:rPr>
          <w:rFonts w:cstheme="minorHAnsi"/>
        </w:rPr>
      </w:pPr>
      <w:r w:rsidRPr="00AA4357">
        <w:rPr>
          <w:rFonts w:cstheme="minorHAnsi"/>
        </w:rPr>
        <w:lastRenderedPageBreak/>
        <w:t xml:space="preserve">provide training and on-site coaching of staff as needed to implement an intervention plan for identified children. </w:t>
      </w:r>
    </w:p>
    <w:p w14:paraId="3507B29A" w14:textId="77777777" w:rsidR="00E27E12" w:rsidRPr="00AA1B23" w:rsidRDefault="00A277A3" w:rsidP="00AA4357">
      <w:pPr>
        <w:pStyle w:val="ListParagraph"/>
        <w:numPr>
          <w:ilvl w:val="0"/>
          <w:numId w:val="14"/>
        </w:numPr>
        <w:tabs>
          <w:tab w:val="left" w:pos="699"/>
        </w:tabs>
        <w:spacing w:before="120" w:after="120" w:line="240" w:lineRule="auto"/>
        <w:rPr>
          <w:rFonts w:cstheme="minorHAnsi"/>
        </w:rPr>
      </w:pPr>
      <w:r w:rsidRPr="00AA4357">
        <w:rPr>
          <w:rFonts w:cstheme="minorHAnsi"/>
        </w:rPr>
        <w:t>Provide guidance and model developmentally appropriate activities for children and effective ways to work with and support very young children.</w:t>
      </w:r>
    </w:p>
    <w:p w14:paraId="36246D6E" w14:textId="2E86E2F6" w:rsidR="00E27E12" w:rsidRPr="00AA1B23" w:rsidRDefault="00A277A3" w:rsidP="00AA4357">
      <w:pPr>
        <w:pStyle w:val="ListParagraph"/>
        <w:numPr>
          <w:ilvl w:val="0"/>
          <w:numId w:val="14"/>
        </w:numPr>
        <w:tabs>
          <w:tab w:val="left" w:pos="699"/>
        </w:tabs>
        <w:spacing w:before="120" w:after="120" w:line="240" w:lineRule="auto"/>
        <w:rPr>
          <w:rFonts w:cstheme="minorHAnsi"/>
        </w:rPr>
      </w:pPr>
      <w:r w:rsidRPr="00176942">
        <w:rPr>
          <w:rFonts w:cstheme="minorHAnsi"/>
        </w:rPr>
        <w:t xml:space="preserve">Meet individually with parents and staff </w:t>
      </w:r>
      <w:r w:rsidR="00E27E12" w:rsidRPr="00AA1B23">
        <w:rPr>
          <w:rFonts w:cstheme="minorHAnsi"/>
        </w:rPr>
        <w:t>(</w:t>
      </w:r>
      <w:r w:rsidRPr="00176942">
        <w:rPr>
          <w:rFonts w:cstheme="minorHAnsi"/>
        </w:rPr>
        <w:t>during on-site visits</w:t>
      </w:r>
      <w:r w:rsidR="00E27E12" w:rsidRPr="00AA1B23">
        <w:rPr>
          <w:rFonts w:cstheme="minorHAnsi"/>
        </w:rPr>
        <w:t>)</w:t>
      </w:r>
      <w:r w:rsidRPr="00176942">
        <w:rPr>
          <w:rFonts w:cstheme="minorHAnsi"/>
        </w:rPr>
        <w:t xml:space="preserve"> that may need to share mental health concerns</w:t>
      </w:r>
      <w:r w:rsidR="00E27E12" w:rsidRPr="00AA1B23">
        <w:rPr>
          <w:rFonts w:cstheme="minorHAnsi"/>
        </w:rPr>
        <w:t>.</w:t>
      </w:r>
    </w:p>
    <w:p w14:paraId="29AEE4F3" w14:textId="77777777" w:rsidR="00E27E12" w:rsidRPr="00176942" w:rsidRDefault="00A277A3" w:rsidP="00AA4357">
      <w:pPr>
        <w:pStyle w:val="ListParagraph"/>
        <w:numPr>
          <w:ilvl w:val="0"/>
          <w:numId w:val="14"/>
        </w:numPr>
        <w:tabs>
          <w:tab w:val="left" w:pos="699"/>
        </w:tabs>
        <w:spacing w:before="120" w:after="120" w:line="240" w:lineRule="auto"/>
        <w:rPr>
          <w:rFonts w:cstheme="minorHAnsi"/>
        </w:rPr>
      </w:pPr>
      <w:r w:rsidRPr="00176942">
        <w:rPr>
          <w:rFonts w:cstheme="minorHAnsi"/>
        </w:rPr>
        <w:t>Organize and conduct mental health awareness presentation for both staff and parents.</w:t>
      </w:r>
    </w:p>
    <w:p w14:paraId="38AE46B2" w14:textId="77777777" w:rsidR="00E27E12" w:rsidRPr="00724DBD" w:rsidRDefault="00A277A3" w:rsidP="00AA4357">
      <w:pPr>
        <w:pStyle w:val="ListParagraph"/>
        <w:numPr>
          <w:ilvl w:val="0"/>
          <w:numId w:val="14"/>
        </w:numPr>
        <w:tabs>
          <w:tab w:val="left" w:pos="699"/>
        </w:tabs>
        <w:spacing w:before="120" w:after="120" w:line="240" w:lineRule="auto"/>
        <w:rPr>
          <w:rFonts w:cstheme="minorHAnsi"/>
        </w:rPr>
      </w:pPr>
      <w:r w:rsidRPr="00724DBD">
        <w:rPr>
          <w:rFonts w:cstheme="minorHAnsi"/>
        </w:rPr>
        <w:t>Provide referral and resource information to staff, families and the program.</w:t>
      </w:r>
    </w:p>
    <w:p w14:paraId="7B96CFE0" w14:textId="301E35CD" w:rsidR="00FE4DCC" w:rsidRPr="00AA4357" w:rsidRDefault="00FE4DCC" w:rsidP="00AA4357">
      <w:pPr>
        <w:pStyle w:val="ListParagraph"/>
        <w:numPr>
          <w:ilvl w:val="0"/>
          <w:numId w:val="14"/>
        </w:numPr>
        <w:tabs>
          <w:tab w:val="left" w:pos="699"/>
        </w:tabs>
        <w:spacing w:before="120" w:after="120" w:line="240" w:lineRule="auto"/>
        <w:rPr>
          <w:rFonts w:cstheme="minorHAnsi"/>
        </w:rPr>
      </w:pPr>
      <w:r w:rsidRPr="00AA4357">
        <w:rPr>
          <w:rFonts w:cstheme="minorHAnsi"/>
        </w:rPr>
        <w:t xml:space="preserve">Assist </w:t>
      </w:r>
      <w:r w:rsidR="00216369">
        <w:rPr>
          <w:rFonts w:cstheme="minorHAnsi"/>
        </w:rPr>
        <w:t>CCAA</w:t>
      </w:r>
      <w:r w:rsidRPr="00AA4357">
        <w:rPr>
          <w:rFonts w:cstheme="minorHAnsi"/>
        </w:rPr>
        <w:t xml:space="preserve"> management staff in the development and implementation of program practices responsive to identified behavioral and mental health concerns of an individual child or group of children, including working with staff and parents.</w:t>
      </w:r>
    </w:p>
    <w:p w14:paraId="3F7905A5" w14:textId="20DA6DC6" w:rsidR="00161B01" w:rsidRPr="00AA4357" w:rsidRDefault="00161B01" w:rsidP="00AA4357">
      <w:pPr>
        <w:pStyle w:val="ListParagraph"/>
        <w:numPr>
          <w:ilvl w:val="0"/>
          <w:numId w:val="14"/>
        </w:numPr>
        <w:tabs>
          <w:tab w:val="left" w:pos="699"/>
        </w:tabs>
        <w:spacing w:before="120" w:after="120" w:line="240" w:lineRule="auto"/>
        <w:rPr>
          <w:rFonts w:cstheme="minorHAnsi"/>
        </w:rPr>
      </w:pPr>
      <w:r w:rsidRPr="00AA4357">
        <w:rPr>
          <w:rFonts w:cstheme="minorHAnsi"/>
        </w:rPr>
        <w:t>Attend staff meetings to provide feedback on observations and/or intervention plans</w:t>
      </w:r>
    </w:p>
    <w:p w14:paraId="5D803975" w14:textId="77777777" w:rsidR="00044A7B" w:rsidRPr="00AA1B23" w:rsidRDefault="00044A7B" w:rsidP="00AA4357">
      <w:pPr>
        <w:pStyle w:val="ListParagraph"/>
        <w:spacing w:before="120" w:after="120" w:line="240" w:lineRule="auto"/>
        <w:ind w:left="360"/>
        <w:rPr>
          <w:rFonts w:cstheme="minorHAnsi"/>
          <w:b/>
        </w:rPr>
      </w:pPr>
    </w:p>
    <w:p w14:paraId="5FBD3089" w14:textId="134BC98F" w:rsidR="00492185" w:rsidRPr="00176942" w:rsidRDefault="00492185" w:rsidP="00AA4357">
      <w:pPr>
        <w:spacing w:before="120" w:after="120" w:line="240" w:lineRule="auto"/>
        <w:contextualSpacing/>
        <w:rPr>
          <w:rFonts w:cstheme="minorHAnsi"/>
          <w:b/>
        </w:rPr>
      </w:pPr>
      <w:r w:rsidRPr="00176942">
        <w:rPr>
          <w:rFonts w:cstheme="minorHAnsi"/>
          <w:b/>
        </w:rPr>
        <w:t>Knowledge, Skills and Abilities:</w:t>
      </w:r>
    </w:p>
    <w:p w14:paraId="23DE41E1" w14:textId="77777777" w:rsidR="00EB301F" w:rsidRDefault="00EB301F" w:rsidP="00AA1B23">
      <w:pPr>
        <w:spacing w:before="120" w:after="120" w:line="240" w:lineRule="auto"/>
        <w:contextualSpacing/>
        <w:rPr>
          <w:rFonts w:cstheme="minorHAnsi"/>
        </w:rPr>
      </w:pPr>
    </w:p>
    <w:p w14:paraId="139F3418" w14:textId="6E829D6D" w:rsidR="00492185" w:rsidRPr="00176942" w:rsidRDefault="00492185" w:rsidP="00AA4357">
      <w:pPr>
        <w:spacing w:before="120" w:after="120" w:line="240" w:lineRule="auto"/>
        <w:contextualSpacing/>
        <w:rPr>
          <w:rFonts w:cstheme="minorHAnsi"/>
        </w:rPr>
      </w:pPr>
      <w:r w:rsidRPr="00176942">
        <w:rPr>
          <w:rFonts w:cstheme="minorHAnsi"/>
        </w:rPr>
        <w:t>Knowledge of:</w:t>
      </w:r>
    </w:p>
    <w:p w14:paraId="5D9E48EB" w14:textId="77777777" w:rsidR="00492185" w:rsidRPr="00724DBD" w:rsidRDefault="00492185" w:rsidP="00AA4357">
      <w:pPr>
        <w:numPr>
          <w:ilvl w:val="0"/>
          <w:numId w:val="4"/>
        </w:numPr>
        <w:spacing w:before="120" w:after="120" w:line="240" w:lineRule="auto"/>
        <w:contextualSpacing/>
        <w:rPr>
          <w:rFonts w:cstheme="minorHAnsi"/>
        </w:rPr>
      </w:pPr>
      <w:r w:rsidRPr="00724DBD">
        <w:rPr>
          <w:rFonts w:cstheme="minorHAnsi"/>
        </w:rPr>
        <w:t>infant and early childhood mental health</w:t>
      </w:r>
    </w:p>
    <w:p w14:paraId="1C605529" w14:textId="77777777" w:rsidR="00492185" w:rsidRPr="00AA4357" w:rsidRDefault="00492185" w:rsidP="00AA4357">
      <w:pPr>
        <w:numPr>
          <w:ilvl w:val="0"/>
          <w:numId w:val="4"/>
        </w:numPr>
        <w:spacing w:before="120" w:after="120" w:line="240" w:lineRule="auto"/>
        <w:contextualSpacing/>
        <w:rPr>
          <w:rFonts w:cstheme="minorHAnsi"/>
        </w:rPr>
      </w:pPr>
      <w:r w:rsidRPr="00AA4357">
        <w:rPr>
          <w:rFonts w:cstheme="minorHAnsi"/>
        </w:rPr>
        <w:t>differences in mental health services and concepts across cultures</w:t>
      </w:r>
    </w:p>
    <w:p w14:paraId="36AFCE0D" w14:textId="77777777" w:rsidR="00492185" w:rsidRPr="00AA4357" w:rsidRDefault="00492185" w:rsidP="00AA4357">
      <w:pPr>
        <w:numPr>
          <w:ilvl w:val="0"/>
          <w:numId w:val="4"/>
        </w:numPr>
        <w:spacing w:before="120" w:after="120" w:line="240" w:lineRule="auto"/>
        <w:contextualSpacing/>
        <w:rPr>
          <w:rFonts w:cstheme="minorHAnsi"/>
        </w:rPr>
      </w:pPr>
      <w:r w:rsidRPr="00AA4357">
        <w:rPr>
          <w:rFonts w:cstheme="minorHAnsi"/>
        </w:rPr>
        <w:t>child mental health services system</w:t>
      </w:r>
    </w:p>
    <w:p w14:paraId="11809F7E" w14:textId="77777777" w:rsidR="00492185" w:rsidRPr="00AA4357" w:rsidRDefault="00492185" w:rsidP="00AA4357">
      <w:pPr>
        <w:spacing w:before="120" w:after="120" w:line="240" w:lineRule="auto"/>
        <w:contextualSpacing/>
        <w:rPr>
          <w:rFonts w:cstheme="minorHAnsi"/>
        </w:rPr>
      </w:pPr>
      <w:r w:rsidRPr="00AA4357">
        <w:rPr>
          <w:rFonts w:cstheme="minorHAnsi"/>
        </w:rPr>
        <w:t>Experience with:</w:t>
      </w:r>
    </w:p>
    <w:p w14:paraId="0E73654A" w14:textId="77777777" w:rsidR="00492185" w:rsidRPr="00AA4357" w:rsidRDefault="00492185" w:rsidP="00AA4357">
      <w:pPr>
        <w:numPr>
          <w:ilvl w:val="0"/>
          <w:numId w:val="4"/>
        </w:numPr>
        <w:spacing w:before="120" w:after="120" w:line="240" w:lineRule="auto"/>
        <w:contextualSpacing/>
        <w:rPr>
          <w:rFonts w:cstheme="minorHAnsi"/>
        </w:rPr>
      </w:pPr>
      <w:r w:rsidRPr="00AA4357">
        <w:rPr>
          <w:rFonts w:cstheme="minorHAnsi"/>
        </w:rPr>
        <w:t>clinical documentation</w:t>
      </w:r>
    </w:p>
    <w:p w14:paraId="7C018A6A" w14:textId="5848ADA5" w:rsidR="00492185" w:rsidRPr="00AA1B23" w:rsidRDefault="00492185" w:rsidP="00AA4357">
      <w:pPr>
        <w:numPr>
          <w:ilvl w:val="0"/>
          <w:numId w:val="4"/>
        </w:numPr>
        <w:spacing w:before="120" w:after="120" w:line="240" w:lineRule="auto"/>
        <w:contextualSpacing/>
        <w:rPr>
          <w:rFonts w:cstheme="minorHAnsi"/>
        </w:rPr>
      </w:pPr>
      <w:r w:rsidRPr="00AA4357">
        <w:rPr>
          <w:rFonts w:cstheme="minorHAnsi"/>
        </w:rPr>
        <w:t>formulating and writing assessment and support plans for very young children</w:t>
      </w:r>
    </w:p>
    <w:p w14:paraId="773A6835" w14:textId="416AF867" w:rsidR="00044A7B" w:rsidRPr="00176942" w:rsidRDefault="00044A7B" w:rsidP="00AA4357">
      <w:pPr>
        <w:numPr>
          <w:ilvl w:val="0"/>
          <w:numId w:val="4"/>
        </w:numPr>
        <w:spacing w:before="120" w:after="120" w:line="240" w:lineRule="auto"/>
        <w:contextualSpacing/>
        <w:rPr>
          <w:rFonts w:cstheme="minorHAnsi"/>
        </w:rPr>
      </w:pPr>
      <w:r w:rsidRPr="00AA1B23">
        <w:rPr>
          <w:rFonts w:cstheme="minorHAnsi"/>
        </w:rPr>
        <w:t>facilitating a family-centered approach to services</w:t>
      </w:r>
    </w:p>
    <w:p w14:paraId="62281019" w14:textId="77777777" w:rsidR="00492185" w:rsidRPr="00724DBD" w:rsidRDefault="00492185" w:rsidP="00AA4357">
      <w:pPr>
        <w:spacing w:before="120" w:after="120" w:line="240" w:lineRule="auto"/>
        <w:contextualSpacing/>
        <w:rPr>
          <w:rFonts w:cstheme="minorHAnsi"/>
        </w:rPr>
      </w:pPr>
      <w:r w:rsidRPr="00724DBD">
        <w:rPr>
          <w:rFonts w:cstheme="minorHAnsi"/>
        </w:rPr>
        <w:t>Skills:</w:t>
      </w:r>
    </w:p>
    <w:p w14:paraId="05958F29" w14:textId="52885AFC" w:rsidR="00044A7B" w:rsidRPr="00AA1B23" w:rsidRDefault="00044A7B" w:rsidP="00AA4357">
      <w:pPr>
        <w:numPr>
          <w:ilvl w:val="0"/>
          <w:numId w:val="5"/>
        </w:numPr>
        <w:spacing w:before="120" w:after="120" w:line="240" w:lineRule="auto"/>
        <w:contextualSpacing/>
        <w:rPr>
          <w:rFonts w:cstheme="minorHAnsi"/>
        </w:rPr>
      </w:pPr>
      <w:r w:rsidRPr="00AA1B23">
        <w:rPr>
          <w:rFonts w:cstheme="minorHAnsi"/>
        </w:rPr>
        <w:t>use evidence-based practices</w:t>
      </w:r>
    </w:p>
    <w:p w14:paraId="35FE7835" w14:textId="3FC86348" w:rsidR="00492185" w:rsidRPr="00176942" w:rsidRDefault="00492185" w:rsidP="00AA4357">
      <w:pPr>
        <w:numPr>
          <w:ilvl w:val="0"/>
          <w:numId w:val="5"/>
        </w:numPr>
        <w:spacing w:before="120" w:after="120" w:line="240" w:lineRule="auto"/>
        <w:contextualSpacing/>
        <w:rPr>
          <w:rFonts w:cstheme="minorHAnsi"/>
        </w:rPr>
      </w:pPr>
      <w:r w:rsidRPr="00176942">
        <w:rPr>
          <w:rFonts w:cstheme="minorHAnsi"/>
        </w:rPr>
        <w:t>build and maintain strong, collaborative relationships with service providers and families</w:t>
      </w:r>
    </w:p>
    <w:p w14:paraId="7E565D05" w14:textId="77777777" w:rsidR="00492185" w:rsidRPr="00AA4357" w:rsidRDefault="00492185" w:rsidP="00AA4357">
      <w:pPr>
        <w:numPr>
          <w:ilvl w:val="0"/>
          <w:numId w:val="5"/>
        </w:numPr>
        <w:spacing w:before="120" w:after="120" w:line="240" w:lineRule="auto"/>
        <w:contextualSpacing/>
        <w:rPr>
          <w:rFonts w:cstheme="minorHAnsi"/>
        </w:rPr>
      </w:pPr>
      <w:r w:rsidRPr="00724DBD">
        <w:rPr>
          <w:rFonts w:cstheme="minorHAnsi"/>
        </w:rPr>
        <w:t>lead and facilitate provider training and/or parent education groups</w:t>
      </w:r>
    </w:p>
    <w:p w14:paraId="523B8BDD" w14:textId="77777777" w:rsidR="00492185" w:rsidRPr="00AA4357" w:rsidRDefault="00492185" w:rsidP="00AA4357">
      <w:pPr>
        <w:numPr>
          <w:ilvl w:val="0"/>
          <w:numId w:val="5"/>
        </w:numPr>
        <w:spacing w:before="120" w:after="120" w:line="240" w:lineRule="auto"/>
        <w:contextualSpacing/>
        <w:rPr>
          <w:rFonts w:cstheme="minorHAnsi"/>
        </w:rPr>
      </w:pPr>
      <w:r w:rsidRPr="00AA4357">
        <w:rPr>
          <w:rFonts w:cstheme="minorHAnsi"/>
        </w:rPr>
        <w:t>conduct standardized screens and assessments for very young children</w:t>
      </w:r>
    </w:p>
    <w:p w14:paraId="517191A6" w14:textId="6C84726F" w:rsidR="00492185" w:rsidRPr="00AA4357" w:rsidRDefault="00492185" w:rsidP="00AA4357">
      <w:pPr>
        <w:numPr>
          <w:ilvl w:val="0"/>
          <w:numId w:val="5"/>
        </w:numPr>
        <w:spacing w:before="120" w:after="120" w:line="240" w:lineRule="auto"/>
        <w:contextualSpacing/>
        <w:rPr>
          <w:rFonts w:cstheme="minorHAnsi"/>
        </w:rPr>
      </w:pPr>
      <w:r w:rsidRPr="00AA4357">
        <w:rPr>
          <w:rFonts w:cstheme="minorHAnsi"/>
        </w:rPr>
        <w:t>use results of observations, screens and assessments to guide work with families and childcare staff, set goals and develop individualized plans</w:t>
      </w:r>
    </w:p>
    <w:p w14:paraId="0CED6A85" w14:textId="5C0E0C53" w:rsidR="00492185" w:rsidRPr="00AA1B23" w:rsidRDefault="00492185" w:rsidP="00AA4357">
      <w:pPr>
        <w:numPr>
          <w:ilvl w:val="0"/>
          <w:numId w:val="5"/>
        </w:numPr>
        <w:spacing w:before="120" w:after="120" w:line="240" w:lineRule="auto"/>
        <w:contextualSpacing/>
        <w:rPr>
          <w:rFonts w:cstheme="minorHAnsi"/>
        </w:rPr>
      </w:pPr>
      <w:r w:rsidRPr="00AA4357">
        <w:rPr>
          <w:rFonts w:cstheme="minorHAnsi"/>
        </w:rPr>
        <w:t>communicate effectively with diverse groups both verbally and in writing</w:t>
      </w:r>
    </w:p>
    <w:p w14:paraId="21FBA146" w14:textId="24FEDF27" w:rsidR="00044A7B" w:rsidRPr="00AA1B23" w:rsidRDefault="00044A7B" w:rsidP="00AA4357">
      <w:pPr>
        <w:numPr>
          <w:ilvl w:val="0"/>
          <w:numId w:val="5"/>
        </w:numPr>
        <w:spacing w:before="120" w:after="120" w:line="240" w:lineRule="auto"/>
        <w:contextualSpacing/>
        <w:rPr>
          <w:rFonts w:cstheme="minorHAnsi"/>
        </w:rPr>
      </w:pPr>
      <w:r w:rsidRPr="00AA1B23">
        <w:rPr>
          <w:rFonts w:cstheme="minorHAnsi"/>
        </w:rPr>
        <w:t>conduct and interpret mental health screening</w:t>
      </w:r>
    </w:p>
    <w:p w14:paraId="60C39709" w14:textId="0EA8FD30" w:rsidR="00C915D8" w:rsidRPr="00AA1B23" w:rsidRDefault="00C915D8" w:rsidP="00AA4357">
      <w:pPr>
        <w:numPr>
          <w:ilvl w:val="0"/>
          <w:numId w:val="5"/>
        </w:numPr>
        <w:spacing w:before="120" w:after="120" w:line="240" w:lineRule="auto"/>
        <w:contextualSpacing/>
        <w:rPr>
          <w:rFonts w:cstheme="minorHAnsi"/>
        </w:rPr>
      </w:pPr>
      <w:r w:rsidRPr="00AA1B23">
        <w:rPr>
          <w:rFonts w:cstheme="minorHAnsi"/>
        </w:rPr>
        <w:t>be sensitive to the first language of families</w:t>
      </w:r>
    </w:p>
    <w:p w14:paraId="0405DA81" w14:textId="359BDD8F" w:rsidR="00C915D8" w:rsidRPr="00176942" w:rsidRDefault="00C915D8" w:rsidP="00AA4357">
      <w:pPr>
        <w:numPr>
          <w:ilvl w:val="0"/>
          <w:numId w:val="5"/>
        </w:numPr>
        <w:spacing w:before="120" w:after="120" w:line="240" w:lineRule="auto"/>
        <w:contextualSpacing/>
        <w:rPr>
          <w:rFonts w:cstheme="minorHAnsi"/>
        </w:rPr>
      </w:pPr>
      <w:r w:rsidRPr="00AA1B23">
        <w:rPr>
          <w:rFonts w:cstheme="minorHAnsi"/>
        </w:rPr>
        <w:t>use treatment methods that reflect the culture specific values and treatment needs of clients</w:t>
      </w:r>
    </w:p>
    <w:p w14:paraId="0B1C224C" w14:textId="77777777" w:rsidR="00492185" w:rsidRPr="00176942" w:rsidRDefault="00492185" w:rsidP="00AA4357">
      <w:pPr>
        <w:spacing w:before="120" w:after="120" w:line="240" w:lineRule="auto"/>
        <w:contextualSpacing/>
        <w:rPr>
          <w:rFonts w:cstheme="minorHAnsi"/>
        </w:rPr>
      </w:pPr>
    </w:p>
    <w:p w14:paraId="6E53FA93" w14:textId="0624A3CB" w:rsidR="00C22AE6" w:rsidRPr="00352F05" w:rsidRDefault="001E31EC" w:rsidP="00352F05">
      <w:pPr>
        <w:pStyle w:val="Bodytext20"/>
        <w:ind w:left="1080"/>
        <w:rPr>
          <w:rFonts w:asciiTheme="minorHAnsi" w:hAnsiTheme="minorHAnsi" w:cstheme="minorHAnsi"/>
        </w:rPr>
      </w:pPr>
      <w:r w:rsidRPr="00AA4357">
        <w:rPr>
          <w:rFonts w:asciiTheme="minorHAnsi" w:hAnsiTheme="minorHAnsi" w:cstheme="minorHAnsi"/>
          <w:b/>
        </w:rPr>
        <w:t>Qualification Statement:</w:t>
      </w:r>
      <w:r>
        <w:rPr>
          <w:rFonts w:asciiTheme="minorHAnsi" w:hAnsiTheme="minorHAnsi" w:cstheme="minorHAnsi"/>
        </w:rPr>
        <w:t xml:space="preserve"> The statement must be organized in the sequence outlined below. Sections must be clearly labeled with the corresponding letter associated with that section and </w:t>
      </w:r>
      <w:r w:rsidRPr="00352F05">
        <w:rPr>
          <w:rFonts w:asciiTheme="minorHAnsi" w:hAnsiTheme="minorHAnsi" w:cstheme="minorHAnsi"/>
        </w:rPr>
        <w:t>contain only the information requested.</w:t>
      </w:r>
    </w:p>
    <w:p w14:paraId="2218BAA8" w14:textId="48E76E61" w:rsidR="00724DBD" w:rsidRPr="00352F05" w:rsidRDefault="0045445D" w:rsidP="00352F05">
      <w:pPr>
        <w:pStyle w:val="Bodytext20"/>
        <w:numPr>
          <w:ilvl w:val="0"/>
          <w:numId w:val="26"/>
        </w:numPr>
        <w:rPr>
          <w:rFonts w:asciiTheme="minorHAnsi" w:hAnsiTheme="minorHAnsi" w:cstheme="minorHAnsi"/>
          <w:i/>
        </w:rPr>
      </w:pPr>
      <w:r w:rsidRPr="00AA4357">
        <w:rPr>
          <w:rStyle w:val="Bodytext2Italic"/>
          <w:rFonts w:asciiTheme="minorHAnsi" w:hAnsiTheme="minorHAnsi" w:cstheme="minorHAnsi"/>
        </w:rPr>
        <w:t>Applicant Information</w:t>
      </w:r>
      <w:r w:rsidRPr="00352F05">
        <w:rPr>
          <w:rFonts w:asciiTheme="minorHAnsi" w:hAnsiTheme="minorHAnsi" w:cstheme="minorHAnsi"/>
        </w:rPr>
        <w:t xml:space="preserve">: Provide a title page containing the following general information: RFQ Title </w:t>
      </w:r>
      <w:r w:rsidRPr="00352F05">
        <w:rPr>
          <w:rFonts w:asciiTheme="minorHAnsi" w:hAnsiTheme="minorHAnsi" w:cstheme="minorHAnsi"/>
          <w:b/>
        </w:rPr>
        <w:t xml:space="preserve">“Head Start / Early Head Start Mental Health Consultant </w:t>
      </w:r>
      <w:r w:rsidR="00B343F7" w:rsidRPr="00352F05">
        <w:rPr>
          <w:rFonts w:asciiTheme="minorHAnsi" w:hAnsiTheme="minorHAnsi" w:cstheme="minorHAnsi"/>
          <w:b/>
        </w:rPr>
        <w:t xml:space="preserve">2019 RFQ”, </w:t>
      </w:r>
      <w:r w:rsidRPr="00AA4357">
        <w:rPr>
          <w:rFonts w:asciiTheme="minorHAnsi" w:hAnsiTheme="minorHAnsi" w:cstheme="minorHAnsi"/>
        </w:rPr>
        <w:t>Name, Address, Phone Number and Email Address.</w:t>
      </w:r>
    </w:p>
    <w:p w14:paraId="542211B5" w14:textId="5FD5A49B" w:rsidR="00724DBD" w:rsidRPr="00352F05" w:rsidRDefault="0045445D" w:rsidP="00352F05">
      <w:pPr>
        <w:pStyle w:val="ListParagraph"/>
        <w:numPr>
          <w:ilvl w:val="0"/>
          <w:numId w:val="26"/>
        </w:numPr>
        <w:tabs>
          <w:tab w:val="left" w:pos="720"/>
        </w:tabs>
        <w:spacing w:after="120" w:line="240" w:lineRule="auto"/>
        <w:rPr>
          <w:rFonts w:cstheme="minorHAnsi"/>
          <w:i/>
        </w:rPr>
      </w:pPr>
      <w:r w:rsidRPr="00AA4357">
        <w:rPr>
          <w:rStyle w:val="Bodytext2Italic"/>
          <w:rFonts w:asciiTheme="minorHAnsi" w:hAnsiTheme="minorHAnsi" w:cstheme="minorHAnsi"/>
        </w:rPr>
        <w:lastRenderedPageBreak/>
        <w:t>Licensing</w:t>
      </w:r>
      <w:r w:rsidR="00B343F7" w:rsidRPr="00AA4357">
        <w:rPr>
          <w:rStyle w:val="Bodytext2Italic"/>
          <w:rFonts w:asciiTheme="minorHAnsi" w:hAnsiTheme="minorHAnsi" w:cstheme="minorHAnsi"/>
        </w:rPr>
        <w:t xml:space="preserve"> and/or Certifications</w:t>
      </w:r>
      <w:r w:rsidRPr="00AA4357">
        <w:rPr>
          <w:rStyle w:val="Bodytext2Italic"/>
          <w:rFonts w:asciiTheme="minorHAnsi" w:hAnsiTheme="minorHAnsi" w:cstheme="minorHAnsi"/>
        </w:rPr>
        <w:t>:</w:t>
      </w:r>
      <w:r w:rsidRPr="00352F05">
        <w:rPr>
          <w:rFonts w:cstheme="minorHAnsi"/>
        </w:rPr>
        <w:t xml:space="preserve"> Provide documentation of </w:t>
      </w:r>
      <w:r w:rsidR="00B343F7" w:rsidRPr="00352F05">
        <w:rPr>
          <w:rFonts w:cstheme="minorHAnsi"/>
        </w:rPr>
        <w:t>any professional licenses and/or certifications</w:t>
      </w:r>
      <w:r w:rsidRPr="00352F05">
        <w:rPr>
          <w:rFonts w:cstheme="minorHAnsi"/>
        </w:rPr>
        <w:t>.</w:t>
      </w:r>
      <w:r w:rsidR="00B343F7" w:rsidRPr="00352F05">
        <w:rPr>
          <w:rFonts w:cstheme="minorHAnsi"/>
        </w:rPr>
        <w:t xml:space="preserve"> Provide transcripts (may be unofficial, with official ones required before hiring</w:t>
      </w:r>
      <w:r w:rsidR="00B343F7" w:rsidRPr="00AA4357">
        <w:rPr>
          <w:rFonts w:cstheme="minorHAnsi"/>
        </w:rPr>
        <w:t xml:space="preserve"> would be complete)</w:t>
      </w:r>
      <w:r w:rsidR="00EB301F" w:rsidRPr="00352F05">
        <w:rPr>
          <w:rFonts w:cstheme="minorHAnsi"/>
        </w:rPr>
        <w:t>.</w:t>
      </w:r>
    </w:p>
    <w:p w14:paraId="4EC03E43" w14:textId="77777777" w:rsidR="00724DBD" w:rsidRPr="00352F05" w:rsidRDefault="0045445D" w:rsidP="00352F05">
      <w:pPr>
        <w:pStyle w:val="ListParagraph"/>
        <w:numPr>
          <w:ilvl w:val="0"/>
          <w:numId w:val="26"/>
        </w:numPr>
        <w:tabs>
          <w:tab w:val="left" w:pos="720"/>
        </w:tabs>
        <w:spacing w:after="120" w:line="240" w:lineRule="auto"/>
        <w:rPr>
          <w:rFonts w:cstheme="minorHAnsi"/>
          <w:i/>
        </w:rPr>
      </w:pPr>
      <w:r w:rsidRPr="00AA4357">
        <w:rPr>
          <w:rStyle w:val="Bodytext2Italic"/>
          <w:rFonts w:asciiTheme="minorHAnsi" w:hAnsiTheme="minorHAnsi" w:cstheme="minorHAnsi"/>
        </w:rPr>
        <w:t>Minority and/or Women’s Businesses:</w:t>
      </w:r>
      <w:r w:rsidRPr="00352F05">
        <w:rPr>
          <w:rFonts w:cstheme="minorHAnsi"/>
        </w:rPr>
        <w:t xml:space="preserve"> Qualifications submitted by documented minority or women’s business enterprises will be given special consideration.</w:t>
      </w:r>
      <w:r w:rsidR="00724DBD" w:rsidRPr="00352F05">
        <w:rPr>
          <w:rFonts w:cstheme="minorHAnsi"/>
        </w:rPr>
        <w:t xml:space="preserve"> </w:t>
      </w:r>
      <w:r w:rsidRPr="00AA4357">
        <w:rPr>
          <w:rStyle w:val="Bodytext2Italic"/>
          <w:rFonts w:asciiTheme="minorHAnsi" w:hAnsiTheme="minorHAnsi" w:cstheme="minorHAnsi"/>
        </w:rPr>
        <w:t>References:</w:t>
      </w:r>
      <w:r w:rsidRPr="00352F05">
        <w:rPr>
          <w:rFonts w:cstheme="minorHAnsi"/>
        </w:rPr>
        <w:t xml:space="preserve"> Provide</w:t>
      </w:r>
      <w:r w:rsidR="00696406" w:rsidRPr="00352F05">
        <w:rPr>
          <w:rFonts w:cstheme="minorHAnsi"/>
        </w:rPr>
        <w:t xml:space="preserve"> at least two </w:t>
      </w:r>
      <w:r w:rsidRPr="00352F05">
        <w:rPr>
          <w:rFonts w:cstheme="minorHAnsi"/>
        </w:rPr>
        <w:t>references for any private or public entities for whom professional appraisal services have been rendered. Please include a point of contact and telephone number and email address if available.</w:t>
      </w:r>
      <w:r w:rsidR="00724DBD" w:rsidRPr="00352F05">
        <w:rPr>
          <w:rFonts w:cstheme="minorHAnsi"/>
        </w:rPr>
        <w:t xml:space="preserve"> </w:t>
      </w:r>
    </w:p>
    <w:p w14:paraId="454240AD" w14:textId="22135918" w:rsidR="008B1B12" w:rsidRPr="00AA4357" w:rsidRDefault="00696406" w:rsidP="00AA4357">
      <w:pPr>
        <w:pStyle w:val="ListParagraph"/>
        <w:numPr>
          <w:ilvl w:val="0"/>
          <w:numId w:val="26"/>
        </w:numPr>
        <w:tabs>
          <w:tab w:val="left" w:pos="720"/>
        </w:tabs>
        <w:spacing w:after="0" w:line="240" w:lineRule="auto"/>
        <w:outlineLvl w:val="0"/>
        <w:rPr>
          <w:rFonts w:cstheme="minorHAnsi"/>
          <w:sz w:val="24"/>
          <w:szCs w:val="24"/>
        </w:rPr>
      </w:pPr>
      <w:r w:rsidRPr="00AA4357">
        <w:rPr>
          <w:rStyle w:val="Bodytext2Italic"/>
          <w:rFonts w:asciiTheme="minorHAnsi" w:hAnsiTheme="minorHAnsi" w:cstheme="minorHAnsi"/>
        </w:rPr>
        <w:t>Litigation:</w:t>
      </w:r>
      <w:r w:rsidRPr="00352F05">
        <w:rPr>
          <w:rFonts w:cstheme="minorHAnsi"/>
        </w:rPr>
        <w:t xml:space="preserve"> Provide documentation explaining any prior or pending litigation brought against the you</w:t>
      </w:r>
      <w:r w:rsidR="00734713">
        <w:rPr>
          <w:rFonts w:cstheme="minorHAnsi"/>
        </w:rPr>
        <w:t xml:space="preserve"> over the last five years.</w:t>
      </w:r>
    </w:p>
    <w:sectPr w:rsidR="008B1B12" w:rsidRPr="00AA4357" w:rsidSect="00352F0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5D767" w14:textId="77777777" w:rsidR="00216079" w:rsidRDefault="00216079" w:rsidP="003C3B38">
      <w:pPr>
        <w:spacing w:after="0" w:line="240" w:lineRule="auto"/>
      </w:pPr>
      <w:r>
        <w:separator/>
      </w:r>
    </w:p>
  </w:endnote>
  <w:endnote w:type="continuationSeparator" w:id="0">
    <w:p w14:paraId="4EA19BC1" w14:textId="77777777" w:rsidR="00216079" w:rsidRDefault="00216079" w:rsidP="003C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030DC" w14:textId="77777777" w:rsidR="00AA4357" w:rsidRDefault="00AA43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BDA82" w14:textId="77777777" w:rsidR="008D11F5" w:rsidRPr="003D53E0" w:rsidRDefault="008D11F5" w:rsidP="008D11F5">
    <w:pPr>
      <w:rPr>
        <w:i/>
      </w:rPr>
    </w:pPr>
    <w:r>
      <w:rPr>
        <w:i/>
      </w:rPr>
      <w:t>Cornerstone Community Action Agency</w:t>
    </w:r>
    <w:r w:rsidRPr="003D53E0">
      <w:rPr>
        <w:i/>
      </w:rPr>
      <w:t xml:space="preserve"> is committed to a policy of Equal Opportunity Employment (EOE) in its dealings with both employees and applicants for employment. As such, </w:t>
    </w:r>
    <w:r>
      <w:rPr>
        <w:i/>
      </w:rPr>
      <w:t>CCAA</w:t>
    </w:r>
    <w:r w:rsidRPr="003D53E0">
      <w:rPr>
        <w:i/>
      </w:rPr>
      <w:t xml:space="preserve"> provides equal opportunity without regard to race, ethnicity, age, religion, sex, sexual orientation, national origin, disability, status as a veteran, or any other characteristic protected by law except when such characteristic is a bona fide occupational qualification.</w:t>
    </w:r>
  </w:p>
  <w:p w14:paraId="25F6F625" w14:textId="77777777" w:rsidR="00AA4357" w:rsidRDefault="00AA43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31FD9" w14:textId="77777777" w:rsidR="00AA4357" w:rsidRDefault="00AA43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EE916" w14:textId="77777777" w:rsidR="00216079" w:rsidRDefault="00216079" w:rsidP="003C3B38">
      <w:pPr>
        <w:spacing w:after="0" w:line="240" w:lineRule="auto"/>
      </w:pPr>
      <w:r>
        <w:separator/>
      </w:r>
    </w:p>
  </w:footnote>
  <w:footnote w:type="continuationSeparator" w:id="0">
    <w:p w14:paraId="1F3BF7BD" w14:textId="77777777" w:rsidR="00216079" w:rsidRDefault="00216079" w:rsidP="003C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A0544" w14:textId="77777777" w:rsidR="00AA4357" w:rsidRDefault="00AA43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7FE3" w14:textId="77777777" w:rsidR="00AA4357" w:rsidRDefault="00AA43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7821" w14:textId="77777777" w:rsidR="00AA4357" w:rsidRDefault="00AA43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B24"/>
    <w:multiLevelType w:val="hybridMultilevel"/>
    <w:tmpl w:val="3120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E0C92"/>
    <w:multiLevelType w:val="hybridMultilevel"/>
    <w:tmpl w:val="9C4E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71500"/>
    <w:multiLevelType w:val="hybridMultilevel"/>
    <w:tmpl w:val="9984EC44"/>
    <w:lvl w:ilvl="0" w:tplc="447816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F719A"/>
    <w:multiLevelType w:val="hybridMultilevel"/>
    <w:tmpl w:val="0742F192"/>
    <w:lvl w:ilvl="0" w:tplc="56F67EC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7943"/>
    <w:multiLevelType w:val="hybridMultilevel"/>
    <w:tmpl w:val="23AC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11033"/>
    <w:multiLevelType w:val="hybridMultilevel"/>
    <w:tmpl w:val="507AE4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9F48AA"/>
    <w:multiLevelType w:val="hybridMultilevel"/>
    <w:tmpl w:val="DA9C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C236E"/>
    <w:multiLevelType w:val="hybridMultilevel"/>
    <w:tmpl w:val="D402C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D18A7"/>
    <w:multiLevelType w:val="hybridMultilevel"/>
    <w:tmpl w:val="D2966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D940EB"/>
    <w:multiLevelType w:val="hybridMultilevel"/>
    <w:tmpl w:val="C4D600C6"/>
    <w:lvl w:ilvl="0" w:tplc="5130F1E4">
      <w:start w:val="1"/>
      <w:numFmt w:val="upperLetter"/>
      <w:lvlText w:val="%1."/>
      <w:lvlJc w:val="left"/>
      <w:pPr>
        <w:ind w:left="1080" w:hanging="360"/>
      </w:pPr>
      <w:rPr>
        <w:rFonts w:asciiTheme="minorHAnsi" w:hAnsi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9A37E2"/>
    <w:multiLevelType w:val="hybridMultilevel"/>
    <w:tmpl w:val="0BFC2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92D04"/>
    <w:multiLevelType w:val="hybridMultilevel"/>
    <w:tmpl w:val="80CC8A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F70D1"/>
    <w:multiLevelType w:val="hybridMultilevel"/>
    <w:tmpl w:val="A928F2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503844"/>
    <w:multiLevelType w:val="hybridMultilevel"/>
    <w:tmpl w:val="8F040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C4A41"/>
    <w:multiLevelType w:val="hybridMultilevel"/>
    <w:tmpl w:val="5FEEA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97FAD"/>
    <w:multiLevelType w:val="hybridMultilevel"/>
    <w:tmpl w:val="B0926A32"/>
    <w:lvl w:ilvl="0" w:tplc="447816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17175"/>
    <w:multiLevelType w:val="hybridMultilevel"/>
    <w:tmpl w:val="33F8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96B70"/>
    <w:multiLevelType w:val="hybridMultilevel"/>
    <w:tmpl w:val="C7E29FFA"/>
    <w:lvl w:ilvl="0" w:tplc="447816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A2B14"/>
    <w:multiLevelType w:val="hybridMultilevel"/>
    <w:tmpl w:val="A086ADD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A600C"/>
    <w:multiLevelType w:val="hybridMultilevel"/>
    <w:tmpl w:val="045A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27B5A"/>
    <w:multiLevelType w:val="hybridMultilevel"/>
    <w:tmpl w:val="93FA6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71CDD"/>
    <w:multiLevelType w:val="multilevel"/>
    <w:tmpl w:val="EFF2DE5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6E7F32"/>
    <w:multiLevelType w:val="hybridMultilevel"/>
    <w:tmpl w:val="DECE30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4235EC"/>
    <w:multiLevelType w:val="hybridMultilevel"/>
    <w:tmpl w:val="9A3C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B1D34"/>
    <w:multiLevelType w:val="hybridMultilevel"/>
    <w:tmpl w:val="204C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D53D2"/>
    <w:multiLevelType w:val="multilevel"/>
    <w:tmpl w:val="DCA2B00E"/>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16"/>
  </w:num>
  <w:num w:numId="4">
    <w:abstractNumId w:val="19"/>
  </w:num>
  <w:num w:numId="5">
    <w:abstractNumId w:val="6"/>
  </w:num>
  <w:num w:numId="6">
    <w:abstractNumId w:val="7"/>
  </w:num>
  <w:num w:numId="7">
    <w:abstractNumId w:val="21"/>
  </w:num>
  <w:num w:numId="8">
    <w:abstractNumId w:val="25"/>
  </w:num>
  <w:num w:numId="9">
    <w:abstractNumId w:val="1"/>
  </w:num>
  <w:num w:numId="10">
    <w:abstractNumId w:val="24"/>
  </w:num>
  <w:num w:numId="11">
    <w:abstractNumId w:val="23"/>
  </w:num>
  <w:num w:numId="12">
    <w:abstractNumId w:val="0"/>
  </w:num>
  <w:num w:numId="13">
    <w:abstractNumId w:val="10"/>
  </w:num>
  <w:num w:numId="14">
    <w:abstractNumId w:val="20"/>
  </w:num>
  <w:num w:numId="15">
    <w:abstractNumId w:val="11"/>
  </w:num>
  <w:num w:numId="16">
    <w:abstractNumId w:val="13"/>
  </w:num>
  <w:num w:numId="17">
    <w:abstractNumId w:val="17"/>
  </w:num>
  <w:num w:numId="18">
    <w:abstractNumId w:val="2"/>
  </w:num>
  <w:num w:numId="19">
    <w:abstractNumId w:val="15"/>
  </w:num>
  <w:num w:numId="20">
    <w:abstractNumId w:val="18"/>
  </w:num>
  <w:num w:numId="21">
    <w:abstractNumId w:val="3"/>
  </w:num>
  <w:num w:numId="22">
    <w:abstractNumId w:val="8"/>
  </w:num>
  <w:num w:numId="23">
    <w:abstractNumId w:val="12"/>
  </w:num>
  <w:num w:numId="24">
    <w:abstractNumId w:val="22"/>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89"/>
    <w:rsid w:val="000210D9"/>
    <w:rsid w:val="0004192A"/>
    <w:rsid w:val="00044A7B"/>
    <w:rsid w:val="000866B1"/>
    <w:rsid w:val="000A07E9"/>
    <w:rsid w:val="0014290F"/>
    <w:rsid w:val="00151047"/>
    <w:rsid w:val="00161B01"/>
    <w:rsid w:val="00176942"/>
    <w:rsid w:val="001C128B"/>
    <w:rsid w:val="001E31EC"/>
    <w:rsid w:val="001E5CC6"/>
    <w:rsid w:val="00216079"/>
    <w:rsid w:val="00216369"/>
    <w:rsid w:val="0022128D"/>
    <w:rsid w:val="00250EAF"/>
    <w:rsid w:val="00261D20"/>
    <w:rsid w:val="00293A2A"/>
    <w:rsid w:val="002B4889"/>
    <w:rsid w:val="002C6B12"/>
    <w:rsid w:val="00352F05"/>
    <w:rsid w:val="00372127"/>
    <w:rsid w:val="003950A4"/>
    <w:rsid w:val="003B2A59"/>
    <w:rsid w:val="003C3B38"/>
    <w:rsid w:val="00403B69"/>
    <w:rsid w:val="0043438B"/>
    <w:rsid w:val="0045445D"/>
    <w:rsid w:val="00492185"/>
    <w:rsid w:val="004F5ADD"/>
    <w:rsid w:val="0050343D"/>
    <w:rsid w:val="005F5552"/>
    <w:rsid w:val="00645B55"/>
    <w:rsid w:val="00696406"/>
    <w:rsid w:val="006A62E1"/>
    <w:rsid w:val="006B4283"/>
    <w:rsid w:val="00724DBD"/>
    <w:rsid w:val="00734713"/>
    <w:rsid w:val="00752B43"/>
    <w:rsid w:val="00852AB4"/>
    <w:rsid w:val="0089036E"/>
    <w:rsid w:val="008B1B12"/>
    <w:rsid w:val="008B272D"/>
    <w:rsid w:val="008D11F5"/>
    <w:rsid w:val="00920AF4"/>
    <w:rsid w:val="0094504E"/>
    <w:rsid w:val="009601CE"/>
    <w:rsid w:val="00A06C8A"/>
    <w:rsid w:val="00A2056D"/>
    <w:rsid w:val="00A277A3"/>
    <w:rsid w:val="00A336E6"/>
    <w:rsid w:val="00A91092"/>
    <w:rsid w:val="00AA1B23"/>
    <w:rsid w:val="00AA4357"/>
    <w:rsid w:val="00AB3779"/>
    <w:rsid w:val="00AE7A26"/>
    <w:rsid w:val="00B343F7"/>
    <w:rsid w:val="00B444B7"/>
    <w:rsid w:val="00B90A9D"/>
    <w:rsid w:val="00BA4E61"/>
    <w:rsid w:val="00BE343B"/>
    <w:rsid w:val="00BF3249"/>
    <w:rsid w:val="00C218C4"/>
    <w:rsid w:val="00C22AE6"/>
    <w:rsid w:val="00C23E32"/>
    <w:rsid w:val="00C438AC"/>
    <w:rsid w:val="00C82A8D"/>
    <w:rsid w:val="00C835C9"/>
    <w:rsid w:val="00C915D8"/>
    <w:rsid w:val="00C95F79"/>
    <w:rsid w:val="00CC1F6B"/>
    <w:rsid w:val="00D05D0A"/>
    <w:rsid w:val="00D44E5E"/>
    <w:rsid w:val="00D4578C"/>
    <w:rsid w:val="00D76164"/>
    <w:rsid w:val="00E2372C"/>
    <w:rsid w:val="00E27E12"/>
    <w:rsid w:val="00E619EE"/>
    <w:rsid w:val="00EB301F"/>
    <w:rsid w:val="00ED5628"/>
    <w:rsid w:val="00EF3029"/>
    <w:rsid w:val="00F078AA"/>
    <w:rsid w:val="00F174CC"/>
    <w:rsid w:val="00F43A59"/>
    <w:rsid w:val="00F61702"/>
    <w:rsid w:val="00FB42E9"/>
    <w:rsid w:val="00FE4DCC"/>
    <w:rsid w:val="00FE7914"/>
    <w:rsid w:val="00FF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78B56"/>
  <w15:docId w15:val="{4504D6E3-522B-401C-8ADA-E7E22E79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79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4504E"/>
    <w:pPr>
      <w:keepNext/>
      <w:spacing w:after="0" w:line="240" w:lineRule="auto"/>
      <w:ind w:firstLine="72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6B1"/>
    <w:pPr>
      <w:ind w:left="720"/>
      <w:contextualSpacing/>
    </w:pPr>
  </w:style>
  <w:style w:type="paragraph" w:styleId="Header">
    <w:name w:val="header"/>
    <w:basedOn w:val="Normal"/>
    <w:link w:val="HeaderChar"/>
    <w:uiPriority w:val="99"/>
    <w:unhideWhenUsed/>
    <w:rsid w:val="003C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B38"/>
  </w:style>
  <w:style w:type="paragraph" w:styleId="Footer">
    <w:name w:val="footer"/>
    <w:basedOn w:val="Normal"/>
    <w:link w:val="FooterChar"/>
    <w:uiPriority w:val="99"/>
    <w:unhideWhenUsed/>
    <w:rsid w:val="003C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B38"/>
  </w:style>
  <w:style w:type="character" w:customStyle="1" w:styleId="Heading2Char">
    <w:name w:val="Heading 2 Char"/>
    <w:basedOn w:val="DefaultParagraphFont"/>
    <w:link w:val="Heading2"/>
    <w:rsid w:val="0094504E"/>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semiHidden/>
    <w:unhideWhenUsed/>
    <w:rsid w:val="0004192A"/>
    <w:rPr>
      <w:sz w:val="16"/>
      <w:szCs w:val="16"/>
    </w:rPr>
  </w:style>
  <w:style w:type="paragraph" w:styleId="CommentText">
    <w:name w:val="annotation text"/>
    <w:basedOn w:val="Normal"/>
    <w:link w:val="CommentTextChar"/>
    <w:uiPriority w:val="99"/>
    <w:semiHidden/>
    <w:unhideWhenUsed/>
    <w:rsid w:val="0004192A"/>
    <w:pPr>
      <w:spacing w:line="240" w:lineRule="auto"/>
    </w:pPr>
    <w:rPr>
      <w:sz w:val="20"/>
      <w:szCs w:val="20"/>
    </w:rPr>
  </w:style>
  <w:style w:type="character" w:customStyle="1" w:styleId="CommentTextChar">
    <w:name w:val="Comment Text Char"/>
    <w:basedOn w:val="DefaultParagraphFont"/>
    <w:link w:val="CommentText"/>
    <w:uiPriority w:val="99"/>
    <w:semiHidden/>
    <w:rsid w:val="0004192A"/>
    <w:rPr>
      <w:sz w:val="20"/>
      <w:szCs w:val="20"/>
    </w:rPr>
  </w:style>
  <w:style w:type="paragraph" w:styleId="CommentSubject">
    <w:name w:val="annotation subject"/>
    <w:basedOn w:val="CommentText"/>
    <w:next w:val="CommentText"/>
    <w:link w:val="CommentSubjectChar"/>
    <w:uiPriority w:val="99"/>
    <w:semiHidden/>
    <w:unhideWhenUsed/>
    <w:rsid w:val="0004192A"/>
    <w:rPr>
      <w:b/>
      <w:bCs/>
    </w:rPr>
  </w:style>
  <w:style w:type="character" w:customStyle="1" w:styleId="CommentSubjectChar">
    <w:name w:val="Comment Subject Char"/>
    <w:basedOn w:val="CommentTextChar"/>
    <w:link w:val="CommentSubject"/>
    <w:uiPriority w:val="99"/>
    <w:semiHidden/>
    <w:rsid w:val="0004192A"/>
    <w:rPr>
      <w:b/>
      <w:bCs/>
      <w:sz w:val="20"/>
      <w:szCs w:val="20"/>
    </w:rPr>
  </w:style>
  <w:style w:type="paragraph" w:styleId="BalloonText">
    <w:name w:val="Balloon Text"/>
    <w:basedOn w:val="Normal"/>
    <w:link w:val="BalloonTextChar"/>
    <w:uiPriority w:val="99"/>
    <w:semiHidden/>
    <w:unhideWhenUsed/>
    <w:rsid w:val="00041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92A"/>
    <w:rPr>
      <w:rFonts w:ascii="Tahoma" w:hAnsi="Tahoma" w:cs="Tahoma"/>
      <w:sz w:val="16"/>
      <w:szCs w:val="16"/>
    </w:rPr>
  </w:style>
  <w:style w:type="character" w:customStyle="1" w:styleId="Heading1Char">
    <w:name w:val="Heading 1 Char"/>
    <w:basedOn w:val="DefaultParagraphFont"/>
    <w:link w:val="Heading1"/>
    <w:uiPriority w:val="9"/>
    <w:rsid w:val="00FE7914"/>
    <w:rPr>
      <w:rFonts w:asciiTheme="majorHAnsi" w:eastAsiaTheme="majorEastAsia" w:hAnsiTheme="majorHAnsi" w:cstheme="majorBidi"/>
      <w:color w:val="2E74B5" w:themeColor="accent1" w:themeShade="BF"/>
      <w:sz w:val="32"/>
      <w:szCs w:val="32"/>
    </w:rPr>
  </w:style>
  <w:style w:type="character" w:customStyle="1" w:styleId="Bodytext2">
    <w:name w:val="Body text (2)_"/>
    <w:basedOn w:val="DefaultParagraphFont"/>
    <w:link w:val="Bodytext20"/>
    <w:rsid w:val="00C22AE6"/>
    <w:rPr>
      <w:rFonts w:ascii="Arial" w:eastAsia="Arial" w:hAnsi="Arial" w:cs="Arial"/>
      <w:shd w:val="clear" w:color="auto" w:fill="FFFFFF"/>
    </w:rPr>
  </w:style>
  <w:style w:type="character" w:customStyle="1" w:styleId="Bodytext2Candara">
    <w:name w:val="Body text (2) + Candara"/>
    <w:aliases w:val="12 pt,Bold,Body text (2) + 9 pt"/>
    <w:basedOn w:val="Bodytext2"/>
    <w:rsid w:val="00C22AE6"/>
    <w:rPr>
      <w:rFonts w:ascii="Candara" w:eastAsia="Candara" w:hAnsi="Candara" w:cs="Candara"/>
      <w:b/>
      <w:bCs/>
      <w:color w:val="000000"/>
      <w:spacing w:val="0"/>
      <w:w w:val="100"/>
      <w:position w:val="0"/>
      <w:sz w:val="24"/>
      <w:szCs w:val="24"/>
      <w:shd w:val="clear" w:color="auto" w:fill="FFFFFF"/>
      <w:lang w:val="en-US" w:eastAsia="en-US" w:bidi="en-US"/>
    </w:rPr>
  </w:style>
  <w:style w:type="paragraph" w:customStyle="1" w:styleId="Bodytext20">
    <w:name w:val="Body text (2)"/>
    <w:basedOn w:val="Normal"/>
    <w:link w:val="Bodytext2"/>
    <w:rsid w:val="00C22AE6"/>
    <w:pPr>
      <w:widowControl w:val="0"/>
      <w:shd w:val="clear" w:color="auto" w:fill="FFFFFF"/>
      <w:spacing w:after="0" w:line="252" w:lineRule="exact"/>
      <w:ind w:hanging="720"/>
    </w:pPr>
    <w:rPr>
      <w:rFonts w:ascii="Arial" w:eastAsia="Arial" w:hAnsi="Arial" w:cs="Arial"/>
    </w:rPr>
  </w:style>
  <w:style w:type="character" w:customStyle="1" w:styleId="Bodytext2Italic">
    <w:name w:val="Body text (2) + Italic"/>
    <w:basedOn w:val="Bodytext2"/>
    <w:rsid w:val="00C22AE6"/>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4416">
      <w:bodyDiv w:val="1"/>
      <w:marLeft w:val="0"/>
      <w:marRight w:val="0"/>
      <w:marTop w:val="0"/>
      <w:marBottom w:val="0"/>
      <w:divBdr>
        <w:top w:val="none" w:sz="0" w:space="0" w:color="auto"/>
        <w:left w:val="none" w:sz="0" w:space="0" w:color="auto"/>
        <w:bottom w:val="none" w:sz="0" w:space="0" w:color="auto"/>
        <w:right w:val="none" w:sz="0" w:space="0" w:color="auto"/>
      </w:divBdr>
    </w:div>
    <w:div w:id="96188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Paulsel</dc:creator>
  <cp:keywords/>
  <dc:description/>
  <cp:lastModifiedBy>LaVerne</cp:lastModifiedBy>
  <cp:revision>2</cp:revision>
  <dcterms:created xsi:type="dcterms:W3CDTF">2022-11-08T20:57:00Z</dcterms:created>
  <dcterms:modified xsi:type="dcterms:W3CDTF">2022-11-08T20:57:00Z</dcterms:modified>
</cp:coreProperties>
</file>